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67" w:rsidRPr="001F1267" w:rsidRDefault="001F1267" w:rsidP="001F126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F1267">
        <w:rPr>
          <w:rFonts w:ascii="Times New Roman" w:hAnsi="Times New Roman" w:cs="Times New Roman"/>
          <w:b/>
          <w:color w:val="7030A0"/>
          <w:sz w:val="32"/>
          <w:szCs w:val="32"/>
        </w:rPr>
        <w:t>ТИПОВА ПОСАДОВА ІНСТРУКЦІЯ БІБЛІОТЕКАРЯ ЗАГАЛЬНООСВІТНЬОГО НАВЧАЛЬНОГО ЗАКЛАДУ</w:t>
      </w:r>
    </w:p>
    <w:p w:rsidR="001F1267" w:rsidRPr="001F1267" w:rsidRDefault="001F1267" w:rsidP="001F126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F1267" w:rsidRPr="001F1267" w:rsidRDefault="001F1267" w:rsidP="001F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67">
        <w:rPr>
          <w:rFonts w:ascii="Times New Roman" w:hAnsi="Times New Roman" w:cs="Times New Roman"/>
          <w:b/>
          <w:sz w:val="28"/>
          <w:szCs w:val="28"/>
        </w:rPr>
        <w:t>ТИПОВА ПОСАДОВА ІНСТРУКЦІЯ БІБЛІОТЕКАРЯ ЗАГАЛЬНООСВІТНЬОГО НАВЧАЛЬНОГО ЗАКЛАДУ</w:t>
      </w:r>
    </w:p>
    <w:p w:rsidR="001F1267" w:rsidRPr="001F1267" w:rsidRDefault="001F1267" w:rsidP="001F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67"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spellStart"/>
      <w:r w:rsidRPr="001F1267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1F1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b/>
          <w:sz w:val="28"/>
          <w:szCs w:val="28"/>
        </w:rPr>
        <w:t>моделі</w:t>
      </w:r>
      <w:proofErr w:type="spellEnd"/>
      <w:r w:rsidRPr="001F126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F1267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Pr="001F1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b/>
          <w:sz w:val="28"/>
          <w:szCs w:val="28"/>
        </w:rPr>
        <w:t>аналогічних</w:t>
      </w:r>
      <w:proofErr w:type="spellEnd"/>
      <w:r w:rsidRPr="001F1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b/>
          <w:sz w:val="28"/>
          <w:szCs w:val="28"/>
        </w:rPr>
        <w:t>інструкцій</w:t>
      </w:r>
      <w:proofErr w:type="spellEnd"/>
      <w:r w:rsidRPr="001F126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1F126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F1267">
        <w:rPr>
          <w:rFonts w:ascii="Times New Roman" w:hAnsi="Times New Roman" w:cs="Times New Roman"/>
          <w:b/>
          <w:sz w:val="28"/>
          <w:szCs w:val="28"/>
        </w:rPr>
        <w:t>ісцях</w:t>
      </w:r>
      <w:proofErr w:type="spellEnd"/>
      <w:r w:rsidRPr="001F1267">
        <w:rPr>
          <w:rFonts w:ascii="Times New Roman" w:hAnsi="Times New Roman" w:cs="Times New Roman"/>
          <w:b/>
          <w:sz w:val="28"/>
          <w:szCs w:val="28"/>
        </w:rPr>
        <w:t>)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загальноосвітньою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proofErr w:type="gramStart"/>
      <w:r w:rsidRPr="001F12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>ідпорядкований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завідувачу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proofErr w:type="gramStart"/>
      <w:r w:rsidRPr="001F12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>ібліотекар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посади директором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закладу за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бібліотекаря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середньою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спеціальною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стажу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F126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1F1267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про культуру,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бібліотечну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справу; постановами Уряду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керівними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біб¬ліотечної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; правилами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; Статутом І Правилами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отечного</w:t>
      </w:r>
      <w:proofErr w:type="spellEnd"/>
      <w:proofErr w:type="gramEnd"/>
      <w:r w:rsidRPr="001F1267">
        <w:rPr>
          <w:rFonts w:ascii="Times New Roman" w:hAnsi="Times New Roman" w:cs="Times New Roman"/>
          <w:sz w:val="28"/>
          <w:szCs w:val="28"/>
        </w:rPr>
        <w:t xml:space="preserve"> фонду (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стан фонду та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читацький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попит).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F1267">
        <w:rPr>
          <w:rFonts w:ascii="Times New Roman" w:hAnsi="Times New Roman" w:cs="Times New Roman"/>
          <w:sz w:val="28"/>
          <w:szCs w:val="28"/>
        </w:rPr>
        <w:t xml:space="preserve">Бере участь в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отечного</w:t>
      </w:r>
      <w:proofErr w:type="spellEnd"/>
      <w:proofErr w:type="gramEnd"/>
      <w:r w:rsidRPr="001F1267">
        <w:rPr>
          <w:rFonts w:ascii="Times New Roman" w:hAnsi="Times New Roman" w:cs="Times New Roman"/>
          <w:sz w:val="28"/>
          <w:szCs w:val="28"/>
        </w:rPr>
        <w:t xml:space="preserve"> фонду: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обробляння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1267">
        <w:rPr>
          <w:rFonts w:ascii="Times New Roman" w:hAnsi="Times New Roman" w:cs="Times New Roman"/>
          <w:sz w:val="28"/>
          <w:szCs w:val="28"/>
        </w:rPr>
        <w:t>;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1F126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>іряє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розстановки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фонду;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отечного</w:t>
      </w:r>
      <w:proofErr w:type="spellEnd"/>
      <w:proofErr w:type="gramEnd"/>
      <w:r w:rsidRPr="001F1267">
        <w:rPr>
          <w:rFonts w:ascii="Times New Roman" w:hAnsi="Times New Roman" w:cs="Times New Roman"/>
          <w:sz w:val="28"/>
          <w:szCs w:val="28"/>
        </w:rPr>
        <w:t xml:space="preserve"> фонду, проводить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;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видані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користувачам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редагує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довідково-бібліографічний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proofErr w:type="gramStart"/>
      <w:r w:rsidRPr="001F126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>каталоги)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диференційоване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бібліотечне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інформаційно-бібліографічне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: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обслуговує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абонементі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читальному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;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отечного</w:t>
      </w:r>
      <w:proofErr w:type="spellEnd"/>
      <w:proofErr w:type="gram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грамотному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ка¬талогами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оброблянні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;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масову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користувачами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огляди, </w:t>
      </w:r>
      <w:proofErr w:type="spellStart"/>
      <w:proofErr w:type="gramStart"/>
      <w:r w:rsidRPr="001F12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>ітературні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читацькі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то¬що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), яка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;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1F1267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читацьких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формулярі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1267">
        <w:rPr>
          <w:rFonts w:ascii="Times New Roman" w:hAnsi="Times New Roman" w:cs="Times New Roman"/>
          <w:sz w:val="28"/>
          <w:szCs w:val="28"/>
        </w:rPr>
        <w:t>;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консультує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12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родинного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126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).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Удосконалює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".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12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>ібліотек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освітянської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67">
        <w:rPr>
          <w:rFonts w:ascii="Times New Roman" w:hAnsi="Times New Roman" w:cs="Times New Roman"/>
          <w:sz w:val="28"/>
          <w:szCs w:val="28"/>
        </w:rPr>
        <w:t xml:space="preserve">2.10.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67">
        <w:rPr>
          <w:rFonts w:ascii="Times New Roman" w:hAnsi="Times New Roman" w:cs="Times New Roman"/>
          <w:sz w:val="28"/>
          <w:szCs w:val="28"/>
        </w:rPr>
        <w:t>3. Права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ознайомленні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планами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семі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нарах</w:t>
      </w:r>
      <w:proofErr w:type="spellEnd"/>
      <w:proofErr w:type="gram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бібліо¬течної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67">
        <w:rPr>
          <w:rFonts w:ascii="Times New Roman" w:hAnsi="Times New Roman" w:cs="Times New Roman"/>
          <w:sz w:val="28"/>
          <w:szCs w:val="28"/>
        </w:rPr>
        <w:t xml:space="preserve">3.3. На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1F12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6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12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>ібліотекар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посадовою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p w:rsidR="001F1267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Інвентарна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книга, книга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сумарного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126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щоденники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надхо¬дження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).</w:t>
      </w:r>
    </w:p>
    <w:p w:rsidR="00A86F14" w:rsidRPr="001F1267" w:rsidRDefault="001F1267" w:rsidP="001F1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біблі</w:t>
      </w:r>
      <w:proofErr w:type="gramStart"/>
      <w:r w:rsidRPr="001F1267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1F12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санітарно-гігієнічного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F1267">
        <w:rPr>
          <w:rFonts w:ascii="Times New Roman" w:hAnsi="Times New Roman" w:cs="Times New Roman"/>
          <w:sz w:val="28"/>
          <w:szCs w:val="28"/>
        </w:rPr>
        <w:t>.</w:t>
      </w:r>
    </w:p>
    <w:sectPr w:rsidR="00A86F14" w:rsidRPr="001F1267" w:rsidSect="00A8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1267"/>
    <w:rsid w:val="001F1267"/>
    <w:rsid w:val="00A8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2014-01-23T16:36:00Z</dcterms:created>
  <dcterms:modified xsi:type="dcterms:W3CDTF">2014-01-23T16:40:00Z</dcterms:modified>
</cp:coreProperties>
</file>